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9B" w:rsidRPr="00D37E9B" w:rsidRDefault="00D37E9B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proofErr w:type="spellStart"/>
      <w:r w:rsidRPr="00D37E9B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D37E9B">
        <w:rPr>
          <w:rFonts w:ascii="Times New Roman" w:hAnsi="Times New Roman" w:cs="Times New Roman"/>
          <w:sz w:val="24"/>
          <w:szCs w:val="24"/>
        </w:rPr>
        <w:br/>
      </w:r>
    </w:p>
    <w:p w:rsidR="00D37E9B" w:rsidRPr="00D37E9B" w:rsidRDefault="00D37E9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37E9B" w:rsidRPr="00D37E9B" w:rsidRDefault="00D37E9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АДМИНИСТРАЦИЯ СМОЛЕНСКОЙ ОБЛАСТИ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от 8 декабря 2017 г. N 1768-р/</w:t>
      </w:r>
      <w:proofErr w:type="spellStart"/>
      <w:r w:rsidRPr="00D37E9B">
        <w:rPr>
          <w:rFonts w:ascii="Times New Roman" w:hAnsi="Times New Roman" w:cs="Times New Roman"/>
          <w:sz w:val="24"/>
          <w:szCs w:val="24"/>
        </w:rPr>
        <w:t>адм</w:t>
      </w:r>
      <w:proofErr w:type="spellEnd"/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 xml:space="preserve">ОБ УТВЕРЖДЕНИИ КОМПЛЕКСА </w:t>
      </w:r>
      <w:proofErr w:type="gramStart"/>
      <w:r w:rsidRPr="00D37E9B">
        <w:rPr>
          <w:rFonts w:ascii="Times New Roman" w:hAnsi="Times New Roman" w:cs="Times New Roman"/>
          <w:sz w:val="24"/>
          <w:szCs w:val="24"/>
        </w:rPr>
        <w:t>ОРГАНИЗАЦИОННЫХ</w:t>
      </w:r>
      <w:proofErr w:type="gramEnd"/>
      <w:r w:rsidRPr="00D37E9B">
        <w:rPr>
          <w:rFonts w:ascii="Times New Roman" w:hAnsi="Times New Roman" w:cs="Times New Roman"/>
          <w:sz w:val="24"/>
          <w:szCs w:val="24"/>
        </w:rPr>
        <w:t>, РАЗЪЯСНИТЕЛЬНЫХ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 xml:space="preserve">И ИНЫХ МЕР ПО СОБЛЮДЕНИЮ </w:t>
      </w:r>
      <w:proofErr w:type="gramStart"/>
      <w:r w:rsidRPr="00D37E9B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Pr="00D37E9B">
        <w:rPr>
          <w:rFonts w:ascii="Times New Roman" w:hAnsi="Times New Roman" w:cs="Times New Roman"/>
          <w:sz w:val="24"/>
          <w:szCs w:val="24"/>
        </w:rPr>
        <w:t xml:space="preserve"> ГРАЖДАНСКИМИ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СЛУЖАЩИМИ И РАБОТНИКАМИ ОРГАНОВ ИСПОЛНИТЕЛЬНОЙ ВЛАСТИ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СМОЛЕНСКОЙ ОБЛАСТИ, СЛУЖБЫ ПО ОБЕСПЕЧЕНИЮ ДЕЯТЕЛЬНОСТИ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МИРОВЫХ СУДЕЙ СМОЛЕНСКОЙ ОБЛАСТИ ЗАПРЕТОВ, ОГРАНИЧЕНИЙ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И ТРЕБОВАНИЙ, УСТАНОВЛЕННЫХ В ЦЕЛЯХ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D37E9B" w:rsidRP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Pr="00D37E9B" w:rsidRDefault="00D37E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Во исполнение подпункта "а" пункта 5 Национального плана противодействия коррупции на 2016 - 2017 годы, утвержденного Указом Президента Российской Федерации от 01.04.2016 N 147 "О Национальном плане противодействия коррупции на 2016 - 2017 годы":</w:t>
      </w:r>
    </w:p>
    <w:p w:rsidR="00D37E9B" w:rsidRPr="00D37E9B" w:rsidRDefault="00D37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1. Утвердить прилагаемый комплекс организационных, разъяснительных и иных мер по соблюдению государственными гражданскими служащими и работниками органов исполнительной власти Смоленской области, Службы по обеспечению деятельности мировых судей Смоленской области запретов, ограничений и требований, установленных в целях противодействия коррупции (далее также - комплекс мер).</w:t>
      </w:r>
    </w:p>
    <w:p w:rsidR="00D37E9B" w:rsidRPr="00D37E9B" w:rsidRDefault="00D37E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2. Руководителям органов исполнительной власти Смоленской области и Службы по обеспечению деятельности мировых судей Смоленской области обеспечить выполнение комплекса мер в установленные сроки.</w:t>
      </w:r>
    </w:p>
    <w:p w:rsidR="00D37E9B" w:rsidRP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Pr="00D37E9B" w:rsidRDefault="00D37E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Губернатор</w:t>
      </w:r>
    </w:p>
    <w:p w:rsidR="00D37E9B" w:rsidRPr="00D37E9B" w:rsidRDefault="00D37E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D37E9B" w:rsidRPr="00D37E9B" w:rsidRDefault="00D37E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А.В.ОСТРОВСКИЙ</w:t>
      </w:r>
    </w:p>
    <w:p w:rsidR="00D37E9B" w:rsidRP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P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P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P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Pr="00D37E9B" w:rsidRDefault="00D37E9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Утвержден</w:t>
      </w:r>
    </w:p>
    <w:p w:rsidR="00D37E9B" w:rsidRPr="00D37E9B" w:rsidRDefault="00D37E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lastRenderedPageBreak/>
        <w:t>распоряжением</w:t>
      </w:r>
    </w:p>
    <w:p w:rsidR="00D37E9B" w:rsidRPr="00D37E9B" w:rsidRDefault="00D37E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D37E9B" w:rsidRPr="00D37E9B" w:rsidRDefault="00D37E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D37E9B" w:rsidRPr="00D37E9B" w:rsidRDefault="00D37E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от 08.12.2017 N 1768-р/</w:t>
      </w:r>
      <w:proofErr w:type="spellStart"/>
      <w:r w:rsidRPr="00D37E9B">
        <w:rPr>
          <w:rFonts w:ascii="Times New Roman" w:hAnsi="Times New Roman" w:cs="Times New Roman"/>
          <w:sz w:val="24"/>
          <w:szCs w:val="24"/>
        </w:rPr>
        <w:t>адм</w:t>
      </w:r>
      <w:proofErr w:type="spellEnd"/>
    </w:p>
    <w:p w:rsidR="00D37E9B" w:rsidRP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D37E9B">
        <w:rPr>
          <w:rFonts w:ascii="Times New Roman" w:hAnsi="Times New Roman" w:cs="Times New Roman"/>
          <w:sz w:val="24"/>
          <w:szCs w:val="24"/>
        </w:rPr>
        <w:t>КОМПЛЕКС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ОРГАНИЗАЦИОННЫХ, РАЗЪЯСНИТЕЛЬНЫХ И ИНЫХ МЕР ПО СОБЛЮДЕНИЮ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И РАБОТНИКАМИ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ОРГАНОВ ИСПОЛНИТЕЛЬНОЙ ВЛАСТИ СМОЛЕНСКОЙ ОБЛАСТИ, СЛУЖБЫ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ПО ОБЕСПЕЧЕНИЮ ДЕЯТЕЛЬНОСТИ МИРОВЫХ СУДЕЙ СМОЛЕНСКОЙ ОБЛАСТИ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ЗАПРЕТОВ, ОГРАНИЧЕНИЙ И ТРЕБОВАНИЙ, УСТАНОВЛЕННЫХ В ЦЕЛЯХ</w:t>
      </w:r>
    </w:p>
    <w:p w:rsidR="00D37E9B" w:rsidRPr="00D37E9B" w:rsidRDefault="00D37E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37E9B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D37E9B" w:rsidRP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819"/>
        <w:gridCol w:w="1701"/>
        <w:gridCol w:w="3175"/>
      </w:tblGrid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D37E9B" w:rsidRPr="00D37E9B" w:rsidRDefault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37E9B" w:rsidRPr="00D37E9B" w:rsidRDefault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При приеме граждан на должности государственной гражданской службы и работников органов исполнительной власти Смоленской области, Службы по обеспечению деятельности мировых судей Смоленской области (далее - государственный орган):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Ознакомление под роспись с положениями законодательства Российской Федерации и законодательства Смоленской области о противодействии коррупции, в том числе о соблюдении государственными гражданскими служащими Смоленской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кадровые подразделения органов исполнительной власти Смоленской области и государственного органа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разъяснения содержания понятий "конфликт интересов" и "личная заинтересованность" на государственной гражданской службе Смоленской области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подразделения (должностные лица), ответственные за работу по профилактике коррупционных и иных правонарушений в органах исполнительной власти Смоленской области и государственном органе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разъяснения обязанности и порядка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(должностные лица), ответственные за работу по профилактике коррупционных и иных правонарушений в органах исполнительной власти Смоленской области и </w:t>
            </w: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органе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разъяснения обязанности и порядка уведомления о фактах обращения в целях склонения к совершению коррупционных правонарушений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подразделения (должностные лица), ответственные за работу по профилактике коррупционных и иных правонарушений в органах исполнительной власти Смоленской области и государственном органе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разъяснения государственным гражданским служащим Смоленской области запретов, ограничений и требований, установленных в целях противодействия коррупции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подразделения (должностные лица), ответственные за работу по профилактике коррупционных и иных правонарушений в органах исполнительной власти Смоленской области и государственном органе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При замещении должностей государственной гражданской службы Смоленской области, исполнении должностных </w:t>
            </w:r>
            <w:proofErr w:type="gramStart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обязанностей работников органов исполнительной власти Смоленской области</w:t>
            </w:r>
            <w:proofErr w:type="gramEnd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 и государственного органа: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Организация ознакомления с изменениями законодательства Российской Федерации и законодательства Смоленской области о противодействии коррупции с использованием информационных стендов, электронной почты и информационных порталов органов исполнительной власти Смоленской области и государственного органа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подразделения (должностные лица), ответственные за работу по профилактике коррупционных и иных правонарушений в органах исполнительной власти Смоленской области и государственном органе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Консультирование государственных гражданских служащих Смоленской области по вопросам порядка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подразделения (должностные лица), ответственные за работу по профилактике коррупционных и иных правонарушений в органах исполнительной власти Смоленской области и государственном органе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государственных гражданских служащих и работников органов исполнительной власти Смоленской области и государственного органа (соблюдение требований и положений законодательства Российской Федерации и </w:t>
            </w: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Смоленской области о противодействии коррупции, ответственность за нарушение указанных требований, в том числе установление наказания за получение и дачу взятки, посредничество во взяточничестве, в виде штрафов, кратных сумме взятки, увольнение в связи с утратой доверия</w:t>
            </w:r>
            <w:proofErr w:type="gramEnd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, а также изменение законодательства Российской Федерации и законодательства Смоленской области о противодействии коррупции)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(должностные лица), ответственные за работу по профилактике коррупционных и иных правонарушений в органах исполнительной власти </w:t>
            </w: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 и государственном органе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(лекции, семинары, "круглые столы", тренинги и т.д.), направленных на соблюдение государственными гражданскими служащими Смоленской области запретов, ограничений и требований, установленных в целях противодействия коррупции, с привлечением представителей общественных объединений, уставной задачей которых является участие в противодействии коррупции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I и II полугодия 2018 года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Смоленской области и государственный орган, Смоленское региональное отделение Общероссийской общественной организации "Центр противодействия коррупции в органах государственной власти" (по согласованию)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Разработка тестов для проверки знаний государственных гражданских служащих и работников органов исполнительной власти Смоленской области и государственного органа законодательства Российской Федерации и законодательства Смоленской области о противодействии коррупции (с привлечением представителей общественных объединений, уставной задачей которых является участие в противодействии коррупции)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I полугодие 2018 года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Смоленской области и государственный орган, Смоленское региональное отделение Общероссийской общественной организации "Центр противодействия коррупции в органах государственной власти" (по согласованию)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государственных гражданских служащих и работников органов исполнительной власти Смоленской области и государственного органа по оценке знаний положений законодательства Российской Федерации и законодательства Смоленской области о противодействии коррупции, в том числе запретов, ограничений и требований, установленных в целях противодействия коррупции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II полугодие 2018 года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Смоленской области и государственный орган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проверок по фактам несоблюдения государственными гражданскими служащими органов исполнительной власти Смоленской области и государственного органа запретов, </w:t>
            </w: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 информации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представитель нанимателя государственного гражданского служащего Смоленской области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предусмотренных законодательством Российской Федерации и законодательством Смоленской области мер юридической ответственности в случаях несоблюдения государственными гражданскими служащими органов исполнительной власти Смоленской области и государственного органа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представитель нанимателя государственного гражданского служащего Смоленской области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органы исполнительной власти Смоленской области и государственный орган памяток с разъяснениями положений законодательства Российской Федерации и законодательства Смоленской области о противодействии коррупции, информацией о порядке действий в определенных ситуациях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отдел по профилактике коррупционных правонарушений Аппарата Администрации Смоленской области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общественных объединений, уставной задачей которых является участие в противодействии коррупции, высших учебных заведений к участию в проведении комплекса мероприятий, посвященных Международному дню борьбы с коррупцией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Смоленской области и государственный орган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рассмотрению: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Уведомлений представителя нанимателя (работодателя) о фактах обращения в целях склонения государственного гражданского служащего или работника органа исполнительной власти Смоленской области и государственного органа к совершению коррупционных правонарушений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подразделения (должностные лица), ответственные за работу по профилактике коррупционных и иных правонарушений в органах исполнительной власти Смоленской области и государственном органе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представителя нанимателя (работодателя) о возникновении личной </w:t>
            </w: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заинтересованности при исполнении должностных (служебных) обязанностей, которая приводит или может привести к конфликту интересов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поступления </w:t>
            </w: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подразделения (должностные лица), ответственные за </w:t>
            </w: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по профилактике коррупционных и иных правонарушений в органах исполнительной власти Смоленской области и государственном органе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Разработка декларации принятых мер по выявлению, предотвращению и урегулированию конфликта интересов в органах исполнительной власти Смоленской области и государственном органе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I квартал 2018 года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отдел по профилактике коррупционных правонарушений Аппарата Администрации Смоленской области, Смоленское региональное отделение Общероссийской общественной организации "Центр противодействия коррупции в органах государственной власти" (по согласованию)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принятых мер по выявлению, предотвращению и урегулированию конфликта интересов в органах исполнительной власти Смоленской области и государственном органе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II квартал 2018 года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Смоленской области и государственный орган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принятых мер по выявлению, предотвращению и урегулированию конфликта интересов на государственных должностях и должностях государственной гражданской службы Смоленской области, назначение на которые и освобождение от которых осуществляется Губернатором Смоленской области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II квартал 2018 года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отдел по профилактике коррупционных правонарушений Аппарата Администрации Смоленской области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официальных сайтах органов исполнительной власти Смоленской области и государственного органа в информационно-телекоммуникационной сети "Интернет" информации об </w:t>
            </w:r>
            <w:proofErr w:type="spellStart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ведение специализированного раздела о противодействии коррупции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подразделения (должностные лица), ответственные за работу по профилактике коррупционных и иных правонарушений в органах исполнительной власти Смоленской области и государственном органе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стендах в местах, доступных для государственных гражданских служащих, работников органов исполнительной власти Смоленской области, государственного органа и граждан, памяток по </w:t>
            </w:r>
            <w:proofErr w:type="spellStart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Смоленской области и государственный орган</w:t>
            </w:r>
          </w:p>
        </w:tc>
      </w:tr>
      <w:tr w:rsidR="00D37E9B" w:rsidRPr="00D37E9B" w:rsidTr="00D37E9B">
        <w:tc>
          <w:tcPr>
            <w:tcW w:w="510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информационных стендов по </w:t>
            </w: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профилактики и противодействия коррупции</w:t>
            </w:r>
          </w:p>
        </w:tc>
        <w:tc>
          <w:tcPr>
            <w:tcW w:w="1701" w:type="dxa"/>
          </w:tcPr>
          <w:p w:rsidR="00D37E9B" w:rsidRPr="00D37E9B" w:rsidRDefault="00D37E9B" w:rsidP="00D37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75" w:type="dxa"/>
          </w:tcPr>
          <w:p w:rsidR="00D37E9B" w:rsidRPr="00D37E9B" w:rsidRDefault="00D37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E9B">
              <w:rPr>
                <w:rFonts w:ascii="Times New Roman" w:hAnsi="Times New Roman" w:cs="Times New Roman"/>
                <w:sz w:val="24"/>
                <w:szCs w:val="24"/>
              </w:rPr>
              <w:t xml:space="preserve">органы исполнительной </w:t>
            </w:r>
            <w:r w:rsidRPr="00D37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 Смоленской области и государственный орган</w:t>
            </w:r>
          </w:p>
        </w:tc>
      </w:tr>
    </w:tbl>
    <w:p w:rsidR="00D37E9B" w:rsidRP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Pr="00D37E9B" w:rsidRDefault="00D37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E9B" w:rsidRPr="00D37E9B" w:rsidRDefault="00D37E9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75DD1" w:rsidRPr="00D37E9B" w:rsidRDefault="00D14665">
      <w:pPr>
        <w:rPr>
          <w:rFonts w:ascii="Times New Roman" w:hAnsi="Times New Roman" w:cs="Times New Roman"/>
          <w:sz w:val="24"/>
          <w:szCs w:val="24"/>
        </w:rPr>
      </w:pPr>
    </w:p>
    <w:sectPr w:rsidR="00975DD1" w:rsidRPr="00D37E9B" w:rsidSect="00D37E9B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665" w:rsidRDefault="00D14665" w:rsidP="00D37E9B">
      <w:pPr>
        <w:spacing w:after="0" w:line="240" w:lineRule="auto"/>
      </w:pPr>
      <w:r>
        <w:separator/>
      </w:r>
    </w:p>
  </w:endnote>
  <w:endnote w:type="continuationSeparator" w:id="0">
    <w:p w:rsidR="00D14665" w:rsidRDefault="00D14665" w:rsidP="00D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665" w:rsidRDefault="00D14665" w:rsidP="00D37E9B">
      <w:pPr>
        <w:spacing w:after="0" w:line="240" w:lineRule="auto"/>
      </w:pPr>
      <w:r>
        <w:separator/>
      </w:r>
    </w:p>
  </w:footnote>
  <w:footnote w:type="continuationSeparator" w:id="0">
    <w:p w:rsidR="00D14665" w:rsidRDefault="00D14665" w:rsidP="00D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1065"/>
      <w:docPartObj>
        <w:docPartGallery w:val="Page Numbers (Top of Page)"/>
        <w:docPartUnique/>
      </w:docPartObj>
    </w:sdtPr>
    <w:sdtContent>
      <w:p w:rsidR="00D37E9B" w:rsidRDefault="00D37E9B">
        <w:pPr>
          <w:pStyle w:val="a3"/>
          <w:jc w:val="center"/>
        </w:pPr>
        <w:r w:rsidRPr="00D3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7E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3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7E9B" w:rsidRDefault="00D37E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E9B"/>
    <w:rsid w:val="001C5B41"/>
    <w:rsid w:val="004D346E"/>
    <w:rsid w:val="00D14665"/>
    <w:rsid w:val="00D37E9B"/>
    <w:rsid w:val="00F0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7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7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7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7E9B"/>
  </w:style>
  <w:style w:type="paragraph" w:styleId="a5">
    <w:name w:val="footer"/>
    <w:basedOn w:val="a"/>
    <w:link w:val="a6"/>
    <w:uiPriority w:val="99"/>
    <w:semiHidden/>
    <w:unhideWhenUsed/>
    <w:rsid w:val="00D37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7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1875</Words>
  <Characters>10694</Characters>
  <Application>Microsoft Office Word</Application>
  <DocSecurity>0</DocSecurity>
  <Lines>89</Lines>
  <Paragraphs>25</Paragraphs>
  <ScaleCrop>false</ScaleCrop>
  <Company/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Dobrov_SS</dc:creator>
  <cp:lastModifiedBy>Dobrov_SS</cp:lastModifiedBy>
  <cp:revision>1</cp:revision>
  <dcterms:created xsi:type="dcterms:W3CDTF">2018-05-30T13:33:00Z</dcterms:created>
  <dcterms:modified xsi:type="dcterms:W3CDTF">2018-05-30T13:36:00Z</dcterms:modified>
</cp:coreProperties>
</file>